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ListParagraph"/>
        <w:ind w:left="0"/>
        <w:jc w:val="center"/>
        <w:rPr>
          <w:rFonts w:asciiTheme="minorHAnsi" w:hAnsiTheme="minorHAnsi"/>
          <w:b/>
          <w:sz w:val="36"/>
          <w:szCs w:val="36"/>
        </w:rPr>
      </w:pPr>
      <w:r>
        <w:rPr>
          <w:rFonts w:asciiTheme="minorHAnsi" w:hAnsiTheme="minorHAnsi"/>
          <w:b/>
          <w:sz w:val="36"/>
          <w:szCs w:val="36"/>
        </w:rPr>
        <w:t>Rental Group Newsletter / July 31, 2018</w:t>
      </w:r>
    </w:p>
    <w:p>
      <w:pPr>
        <w:pStyle w:val="ListParagraph"/>
        <w:ind w:left="0"/>
        <w:jc w:val="center"/>
        <w:rPr>
          <w:rFonts w:asciiTheme="minorHAnsi" w:hAnsiTheme="minorHAnsi"/>
          <w:b/>
          <w:color w:val="4F81BD" w:themeColor="accent1"/>
          <w:sz w:val="32"/>
          <w:szCs w:val="32"/>
        </w:rPr>
      </w:pPr>
    </w:p>
    <w:p>
      <w:pPr>
        <w:pStyle w:val="ListParagraph"/>
        <w:ind w:left="0"/>
        <w:jc w:val="center"/>
        <w:rPr>
          <w:rFonts w:asciiTheme="minorHAnsi" w:hAnsiTheme="minorHAnsi"/>
          <w:b/>
          <w:color w:val="4F81BD" w:themeColor="accent1"/>
          <w:sz w:val="32"/>
          <w:szCs w:val="32"/>
        </w:rPr>
      </w:pPr>
      <w:r>
        <w:rPr>
          <w:rFonts w:asciiTheme="minorHAnsi" w:hAnsiTheme="minorHAnsi"/>
          <w:b/>
          <w:color w:val="4F81BD" w:themeColor="accent1"/>
          <w:sz w:val="32"/>
          <w:szCs w:val="32"/>
        </w:rPr>
        <w:t>3-Bedroom Spot Check of NSB winter rates</w:t>
      </w:r>
    </w:p>
    <w:p>
      <w:pPr>
        <w:pStyle w:val="ListParagraph"/>
        <w:ind w:left="0" w:firstLine="360"/>
        <w:rPr>
          <w:rFonts w:asciiTheme="minorHAnsi" w:hAnsiTheme="minorHAnsi"/>
          <w:b/>
          <w:color w:val="4F81BD" w:themeColor="accent1"/>
          <w:sz w:val="32"/>
          <w:szCs w:val="32"/>
        </w:rPr>
      </w:pPr>
    </w:p>
    <w:p>
      <w:pPr>
        <w:pStyle w:val="ListParagraph"/>
        <w:ind w:left="0" w:firstLine="360"/>
        <w:rPr>
          <w:rFonts w:ascii="Times New Roman" w:hAnsi="Times New Roman"/>
          <w:sz w:val="24"/>
          <w:szCs w:val="24"/>
        </w:rPr>
      </w:pPr>
      <w:r>
        <w:rPr>
          <w:rFonts w:ascii="Times New Roman" w:hAnsi="Times New Roman"/>
          <w:sz w:val="24"/>
          <w:szCs w:val="24"/>
        </w:rPr>
        <w:t>A spot check of what our competitors are doing with their 3BR rates shows the Watermark vacation rentals in the middle of the pack – 7</w:t>
      </w:r>
      <w:r>
        <w:rPr>
          <w:rFonts w:ascii="Times New Roman" w:hAnsi="Times New Roman"/>
          <w:sz w:val="24"/>
          <w:szCs w:val="24"/>
          <w:vertAlign w:val="superscript"/>
        </w:rPr>
        <w:t>th</w:t>
      </w:r>
      <w:r>
        <w:rPr>
          <w:rFonts w:ascii="Times New Roman" w:hAnsi="Times New Roman"/>
          <w:sz w:val="24"/>
          <w:szCs w:val="24"/>
        </w:rPr>
        <w:t xml:space="preserve"> out of 15. </w:t>
      </w:r>
    </w:p>
    <w:p>
      <w:pPr>
        <w:pStyle w:val="ListParagraph"/>
        <w:ind w:left="0" w:firstLine="360"/>
        <w:rPr>
          <w:rFonts w:ascii="Times New Roman" w:hAnsi="Times New Roman"/>
          <w:color w:val="000000"/>
          <w:sz w:val="24"/>
          <w:szCs w:val="24"/>
          <w:shd w:val="clear" w:color="auto" w:fill="FFFFFF"/>
        </w:rPr>
      </w:pPr>
      <w:r>
        <w:rPr>
          <w:rFonts w:ascii="Times New Roman" w:hAnsi="Times New Roman"/>
          <w:sz w:val="24"/>
          <w:szCs w:val="24"/>
        </w:rPr>
        <w:t xml:space="preserve">Surveys of this </w:t>
      </w:r>
      <w:r>
        <w:rPr>
          <w:rFonts w:ascii="Times New Roman" w:hAnsi="Times New Roman"/>
          <w:color w:val="000000"/>
          <w:sz w:val="24"/>
          <w:szCs w:val="24"/>
          <w:shd w:val="clear" w:color="auto" w:fill="FFFFFF"/>
        </w:rPr>
        <w:t xml:space="preserve">type are done periodically for information purposes only. </w:t>
      </w:r>
      <w:r>
        <w:rPr>
          <w:rFonts w:ascii="Times New Roman" w:hAnsi="Times New Roman"/>
          <w:sz w:val="24"/>
          <w:szCs w:val="24"/>
        </w:rPr>
        <w:t xml:space="preserve">This one, taken in June and July, lists what NSB condos are charging winter tenants (specifically for February-only rentals). </w:t>
      </w:r>
    </w:p>
    <w:p>
      <w:pPr>
        <w:pStyle w:val="ListParagraph"/>
        <w:ind w:left="0" w:firstLine="360"/>
        <w:rPr>
          <w:rFonts w:ascii="Times New Roman" w:hAnsi="Times New Roman"/>
        </w:rPr>
      </w:pPr>
    </w:p>
    <w:p>
      <w:pPr>
        <w:pStyle w:val="ListParagraph"/>
        <w:ind w:left="0"/>
        <w:rPr>
          <w:rFonts w:ascii="Times New Roman" w:hAnsi="Times New Roman"/>
        </w:rPr>
      </w:pPr>
      <w:r>
        <w:rPr>
          <w:rFonts w:ascii="Times New Roman" w:hAnsi="Times New Roman"/>
        </w:rPr>
        <w:t>3/2</w:t>
      </w:r>
      <w:r>
        <w:rPr>
          <w:rFonts w:ascii="Times New Roman" w:hAnsi="Times New Roman"/>
        </w:rPr>
        <w:tab/>
        <w:t>Sunrise</w:t>
      </w:r>
      <w:r>
        <w:rPr>
          <w:rFonts w:ascii="Times New Roman" w:hAnsi="Times New Roman"/>
        </w:rPr>
        <w:tab/>
      </w:r>
      <w:r>
        <w:rPr>
          <w:rFonts w:ascii="Times New Roman" w:hAnsi="Times New Roman"/>
        </w:rPr>
        <w:tab/>
      </w:r>
      <w:r>
        <w:rPr>
          <w:rFonts w:ascii="Times New Roman" w:hAnsi="Times New Roman"/>
        </w:rPr>
        <w:tab/>
        <w:t>4185</w:t>
      </w:r>
    </w:p>
    <w:p>
      <w:pPr>
        <w:pStyle w:val="ListParagraph"/>
        <w:ind w:left="0"/>
        <w:rPr>
          <w:rFonts w:ascii="Times New Roman" w:hAnsi="Times New Roman"/>
        </w:rPr>
      </w:pPr>
      <w:r>
        <w:rPr>
          <w:rFonts w:ascii="Times New Roman" w:hAnsi="Times New Roman"/>
        </w:rPr>
        <w:t>3/3</w:t>
      </w:r>
      <w:r>
        <w:rPr>
          <w:rFonts w:ascii="Times New Roman" w:hAnsi="Times New Roman"/>
        </w:rPr>
        <w:tab/>
        <w:t>Sandpiper</w:t>
      </w:r>
      <w:r>
        <w:rPr>
          <w:rFonts w:ascii="Times New Roman" w:hAnsi="Times New Roman"/>
        </w:rPr>
        <w:tab/>
        <w:t xml:space="preserve">  </w:t>
      </w:r>
      <w:r>
        <w:rPr>
          <w:rFonts w:ascii="Times New Roman" w:hAnsi="Times New Roman"/>
        </w:rPr>
        <w:tab/>
        <w:t>4000</w:t>
      </w:r>
    </w:p>
    <w:p>
      <w:pPr>
        <w:pStyle w:val="ListParagraph"/>
        <w:ind w:left="0"/>
        <w:rPr>
          <w:rFonts w:ascii="Times New Roman" w:hAnsi="Times New Roman"/>
        </w:rPr>
      </w:pPr>
      <w:r>
        <w:rPr>
          <w:rFonts w:ascii="Times New Roman" w:hAnsi="Times New Roman"/>
        </w:rPr>
        <w:t>3/3</w:t>
      </w:r>
      <w:r>
        <w:rPr>
          <w:rFonts w:ascii="Times New Roman" w:hAnsi="Times New Roman"/>
        </w:rPr>
        <w:tab/>
        <w:t>The Pelican</w:t>
      </w:r>
      <w:r>
        <w:rPr>
          <w:rFonts w:ascii="Times New Roman" w:hAnsi="Times New Roman"/>
        </w:rPr>
        <w:tab/>
      </w:r>
      <w:r>
        <w:rPr>
          <w:rFonts w:ascii="Times New Roman" w:hAnsi="Times New Roman"/>
        </w:rPr>
        <w:tab/>
        <w:t>3700</w:t>
      </w:r>
    </w:p>
    <w:p>
      <w:pPr>
        <w:pStyle w:val="ListParagraph"/>
        <w:ind w:left="0"/>
        <w:rPr>
          <w:rFonts w:ascii="Times New Roman" w:hAnsi="Times New Roman"/>
        </w:rPr>
      </w:pPr>
      <w:r>
        <w:rPr>
          <w:rFonts w:ascii="Times New Roman" w:hAnsi="Times New Roman"/>
        </w:rPr>
        <w:t>3/2</w:t>
      </w:r>
      <w:r>
        <w:rPr>
          <w:rFonts w:ascii="Times New Roman" w:hAnsi="Times New Roman"/>
        </w:rPr>
        <w:tab/>
      </w:r>
      <w:proofErr w:type="spellStart"/>
      <w:r>
        <w:rPr>
          <w:rFonts w:ascii="Times New Roman" w:hAnsi="Times New Roman"/>
        </w:rPr>
        <w:t>EbbTide</w:t>
      </w:r>
      <w:proofErr w:type="spellEnd"/>
      <w:r>
        <w:rPr>
          <w:rFonts w:ascii="Times New Roman" w:hAnsi="Times New Roman"/>
        </w:rPr>
        <w:tab/>
        <w:t xml:space="preserve">  </w:t>
      </w:r>
      <w:r>
        <w:rPr>
          <w:rFonts w:ascii="Times New Roman" w:hAnsi="Times New Roman"/>
        </w:rPr>
        <w:tab/>
        <w:t>3700</w:t>
      </w:r>
    </w:p>
    <w:p>
      <w:pPr>
        <w:pStyle w:val="ListParagraph"/>
        <w:ind w:left="0"/>
        <w:rPr>
          <w:rFonts w:ascii="Times New Roman" w:hAnsi="Times New Roman"/>
        </w:rPr>
      </w:pPr>
      <w:r>
        <w:rPr>
          <w:rFonts w:ascii="Times New Roman" w:hAnsi="Times New Roman"/>
        </w:rPr>
        <w:t xml:space="preserve">3/3        </w:t>
      </w:r>
      <w:proofErr w:type="spellStart"/>
      <w:r>
        <w:rPr>
          <w:rFonts w:ascii="Times New Roman" w:hAnsi="Times New Roman"/>
        </w:rPr>
        <w:t>Moontide</w:t>
      </w:r>
      <w:proofErr w:type="spellEnd"/>
      <w:r>
        <w:rPr>
          <w:rFonts w:ascii="Times New Roman" w:hAnsi="Times New Roman"/>
        </w:rPr>
        <w:tab/>
        <w:t xml:space="preserve">             3675</w:t>
      </w:r>
    </w:p>
    <w:p>
      <w:pPr>
        <w:pStyle w:val="ListParagraph"/>
        <w:ind w:left="0"/>
        <w:rPr>
          <w:rFonts w:ascii="Times New Roman" w:hAnsi="Times New Roman"/>
        </w:rPr>
      </w:pPr>
      <w:r>
        <w:rPr>
          <w:rFonts w:ascii="Times New Roman" w:hAnsi="Times New Roman"/>
        </w:rPr>
        <w:t xml:space="preserve">3/2 </w:t>
      </w:r>
      <w:r>
        <w:rPr>
          <w:rFonts w:ascii="Times New Roman" w:hAnsi="Times New Roman"/>
        </w:rPr>
        <w:tab/>
        <w:t>Schooner Point</w:t>
      </w:r>
      <w:r>
        <w:rPr>
          <w:rFonts w:ascii="Times New Roman" w:hAnsi="Times New Roman"/>
        </w:rPr>
        <w:tab/>
        <w:t xml:space="preserve">  </w:t>
      </w:r>
      <w:r>
        <w:rPr>
          <w:rFonts w:ascii="Times New Roman" w:hAnsi="Times New Roman"/>
        </w:rPr>
        <w:tab/>
        <w:t>3475</w:t>
      </w:r>
    </w:p>
    <w:p>
      <w:pPr>
        <w:pStyle w:val="ListParagraph"/>
        <w:ind w:left="0"/>
        <w:rPr>
          <w:rFonts w:ascii="Times New Roman" w:hAnsi="Times New Roman"/>
          <w:b/>
          <w:color w:val="0070C0"/>
        </w:rPr>
      </w:pPr>
      <w:r>
        <w:rPr>
          <w:rFonts w:ascii="Times New Roman" w:hAnsi="Times New Roman"/>
          <w:b/>
          <w:color w:val="0070C0"/>
        </w:rPr>
        <w:t>3/2        Watermark</w:t>
      </w:r>
      <w:r>
        <w:rPr>
          <w:rFonts w:ascii="Times New Roman" w:hAnsi="Times New Roman"/>
          <w:b/>
          <w:color w:val="0070C0"/>
        </w:rPr>
        <w:tab/>
      </w:r>
      <w:r>
        <w:rPr>
          <w:rFonts w:ascii="Times New Roman" w:hAnsi="Times New Roman"/>
          <w:b/>
          <w:color w:val="0070C0"/>
        </w:rPr>
        <w:tab/>
        <w:t>3450</w:t>
      </w:r>
    </w:p>
    <w:p>
      <w:pPr>
        <w:pStyle w:val="ListParagraph"/>
        <w:ind w:left="0"/>
        <w:rPr>
          <w:rFonts w:ascii="Times New Roman" w:hAnsi="Times New Roman"/>
        </w:rPr>
      </w:pPr>
      <w:r>
        <w:rPr>
          <w:rFonts w:ascii="Times New Roman" w:hAnsi="Times New Roman"/>
        </w:rPr>
        <w:t xml:space="preserve">3/2        </w:t>
      </w:r>
      <w:proofErr w:type="spellStart"/>
      <w:r>
        <w:rPr>
          <w:rFonts w:ascii="Times New Roman" w:hAnsi="Times New Roman"/>
        </w:rPr>
        <w:t>Moontide</w:t>
      </w:r>
      <w:proofErr w:type="spellEnd"/>
      <w:r>
        <w:rPr>
          <w:rFonts w:ascii="Times New Roman" w:hAnsi="Times New Roman"/>
        </w:rPr>
        <w:tab/>
        <w:t xml:space="preserve"> </w:t>
      </w:r>
      <w:r>
        <w:rPr>
          <w:rFonts w:ascii="Times New Roman" w:hAnsi="Times New Roman"/>
        </w:rPr>
        <w:tab/>
        <w:t xml:space="preserve">3360 </w:t>
      </w:r>
    </w:p>
    <w:p>
      <w:pPr>
        <w:pStyle w:val="ListParagraph"/>
        <w:ind w:left="0"/>
        <w:rPr>
          <w:rFonts w:ascii="Times New Roman" w:hAnsi="Times New Roman"/>
        </w:rPr>
      </w:pPr>
      <w:r>
        <w:rPr>
          <w:rFonts w:ascii="Times New Roman" w:hAnsi="Times New Roman"/>
        </w:rPr>
        <w:t>3/2        Seascape Towers</w:t>
      </w:r>
      <w:r>
        <w:rPr>
          <w:rFonts w:ascii="Times New Roman" w:hAnsi="Times New Roman"/>
        </w:rPr>
        <w:tab/>
        <w:t>3200</w:t>
      </w:r>
    </w:p>
    <w:p>
      <w:pPr>
        <w:pStyle w:val="ListParagraph"/>
        <w:ind w:left="0"/>
        <w:rPr>
          <w:rFonts w:ascii="Times New Roman" w:hAnsi="Times New Roman"/>
        </w:rPr>
      </w:pPr>
      <w:r>
        <w:rPr>
          <w:rFonts w:ascii="Times New Roman" w:hAnsi="Times New Roman"/>
        </w:rPr>
        <w:t>3/2</w:t>
      </w:r>
      <w:r>
        <w:rPr>
          <w:rFonts w:ascii="Times New Roman" w:hAnsi="Times New Roman"/>
        </w:rPr>
        <w:tab/>
      </w:r>
      <w:proofErr w:type="spellStart"/>
      <w:r>
        <w:rPr>
          <w:rFonts w:ascii="Times New Roman" w:hAnsi="Times New Roman"/>
        </w:rPr>
        <w:t>Southwind</w:t>
      </w:r>
      <w:proofErr w:type="spellEnd"/>
      <w:r>
        <w:rPr>
          <w:rFonts w:ascii="Times New Roman" w:hAnsi="Times New Roman"/>
        </w:rPr>
        <w:tab/>
        <w:t xml:space="preserve">             3200</w:t>
      </w:r>
    </w:p>
    <w:p>
      <w:pPr>
        <w:pStyle w:val="ListParagraph"/>
        <w:ind w:left="0"/>
        <w:rPr>
          <w:rFonts w:ascii="Times New Roman" w:hAnsi="Times New Roman"/>
        </w:rPr>
      </w:pPr>
      <w:r>
        <w:rPr>
          <w:rFonts w:ascii="Times New Roman" w:hAnsi="Times New Roman"/>
        </w:rPr>
        <w:t xml:space="preserve">3/3 </w:t>
      </w:r>
      <w:r>
        <w:rPr>
          <w:rFonts w:ascii="Times New Roman" w:hAnsi="Times New Roman"/>
        </w:rPr>
        <w:tab/>
        <w:t xml:space="preserve">Las </w:t>
      </w:r>
      <w:proofErr w:type="spellStart"/>
      <w:r>
        <w:rPr>
          <w:rFonts w:ascii="Times New Roman" w:hAnsi="Times New Roman"/>
        </w:rPr>
        <w:t>Brisas</w:t>
      </w:r>
      <w:proofErr w:type="spellEnd"/>
      <w:r>
        <w:rPr>
          <w:rFonts w:ascii="Times New Roman" w:hAnsi="Times New Roman"/>
        </w:rPr>
        <w:tab/>
        <w:t xml:space="preserve">             3020</w:t>
      </w:r>
    </w:p>
    <w:p>
      <w:pPr>
        <w:pStyle w:val="ListParagraph"/>
        <w:ind w:left="0"/>
        <w:rPr>
          <w:rFonts w:ascii="Times New Roman" w:hAnsi="Times New Roman"/>
        </w:rPr>
      </w:pPr>
      <w:r>
        <w:rPr>
          <w:rFonts w:ascii="Times New Roman" w:hAnsi="Times New Roman"/>
        </w:rPr>
        <w:t>3/2</w:t>
      </w:r>
      <w:r>
        <w:rPr>
          <w:rFonts w:ascii="Times New Roman" w:hAnsi="Times New Roman"/>
        </w:rPr>
        <w:tab/>
      </w:r>
      <w:proofErr w:type="spellStart"/>
      <w:r>
        <w:rPr>
          <w:rFonts w:ascii="Times New Roman" w:hAnsi="Times New Roman"/>
        </w:rPr>
        <w:t>Oceanwalk</w:t>
      </w:r>
      <w:proofErr w:type="spellEnd"/>
      <w:r>
        <w:rPr>
          <w:rFonts w:ascii="Times New Roman" w:hAnsi="Times New Roman"/>
        </w:rPr>
        <w:tab/>
        <w:t xml:space="preserve">             </w:t>
      </w:r>
      <w:r>
        <w:rPr>
          <w:rFonts w:ascii="Times New Roman" w:hAnsi="Times New Roman"/>
        </w:rPr>
        <w:tab/>
        <w:t>3083 (across street from beach)</w:t>
      </w:r>
    </w:p>
    <w:p>
      <w:pPr>
        <w:pStyle w:val="ListParagraph"/>
        <w:ind w:left="0"/>
        <w:rPr>
          <w:rFonts w:ascii="Times New Roman" w:hAnsi="Times New Roman"/>
        </w:rPr>
      </w:pPr>
      <w:r>
        <w:rPr>
          <w:rFonts w:ascii="Times New Roman" w:hAnsi="Times New Roman"/>
        </w:rPr>
        <w:t>3/2</w:t>
      </w:r>
      <w:r>
        <w:rPr>
          <w:rFonts w:ascii="Times New Roman" w:hAnsi="Times New Roman"/>
        </w:rPr>
        <w:tab/>
        <w:t xml:space="preserve">Golden Arms             </w:t>
      </w:r>
      <w:r>
        <w:rPr>
          <w:rFonts w:ascii="Times New Roman" w:hAnsi="Times New Roman"/>
        </w:rPr>
        <w:tab/>
        <w:t>2833</w:t>
      </w:r>
    </w:p>
    <w:p>
      <w:pPr>
        <w:pStyle w:val="ListParagraph"/>
        <w:ind w:left="0"/>
        <w:rPr>
          <w:rFonts w:ascii="Times New Roman" w:hAnsi="Times New Roman"/>
        </w:rPr>
      </w:pPr>
      <w:r>
        <w:rPr>
          <w:rFonts w:ascii="Times New Roman" w:hAnsi="Times New Roman"/>
        </w:rPr>
        <w:t>3/2        Sea Woods</w:t>
      </w:r>
      <w:r>
        <w:rPr>
          <w:rFonts w:ascii="Times New Roman" w:hAnsi="Times New Roman"/>
        </w:rPr>
        <w:tab/>
      </w:r>
      <w:r>
        <w:rPr>
          <w:rFonts w:ascii="Times New Roman" w:hAnsi="Times New Roman"/>
        </w:rPr>
        <w:tab/>
        <w:t>2476 (across street from beach)</w:t>
      </w:r>
    </w:p>
    <w:p>
      <w:pPr>
        <w:pStyle w:val="ListParagraph"/>
        <w:ind w:left="0"/>
        <w:rPr>
          <w:rFonts w:ascii="Times New Roman" w:hAnsi="Times New Roman"/>
        </w:rPr>
      </w:pPr>
      <w:r>
        <w:rPr>
          <w:rFonts w:ascii="Times New Roman" w:hAnsi="Times New Roman"/>
        </w:rPr>
        <w:t>3/2</w:t>
      </w:r>
      <w:r>
        <w:rPr>
          <w:rFonts w:ascii="Times New Roman" w:hAnsi="Times New Roman"/>
        </w:rPr>
        <w:tab/>
        <w:t>Ponce Inlet Club So</w:t>
      </w:r>
      <w:r>
        <w:rPr>
          <w:rFonts w:ascii="Times New Roman" w:hAnsi="Times New Roman"/>
        </w:rPr>
        <w:tab/>
        <w:t>2395</w:t>
      </w:r>
    </w:p>
    <w:p>
      <w:pPr>
        <w:pStyle w:val="ListParagraph"/>
        <w:ind w:left="0" w:firstLine="360"/>
        <w:rPr>
          <w:rFonts w:ascii="Times New Roman" w:hAnsi="Times New Roman"/>
        </w:rPr>
      </w:pPr>
    </w:p>
    <w:p>
      <w:pPr>
        <w:pStyle w:val="ListParagraph"/>
        <w:ind w:left="0" w:firstLine="360"/>
        <w:rPr>
          <w:rFonts w:ascii="Times New Roman" w:hAnsi="Times New Roman"/>
          <w:color w:val="000000"/>
          <w:sz w:val="24"/>
          <w:szCs w:val="24"/>
          <w:shd w:val="clear" w:color="auto" w:fill="FFFFFF"/>
        </w:rPr>
      </w:pPr>
      <w:r>
        <w:rPr>
          <w:rFonts w:ascii="Times New Roman" w:hAnsi="Times New Roman"/>
          <w:sz w:val="24"/>
          <w:szCs w:val="24"/>
        </w:rPr>
        <w:t xml:space="preserve">This data may be especially useful to the four Watermark owners who rent out their 3BR units in the winter. [Only </w:t>
      </w:r>
      <w:r>
        <w:rPr>
          <w:rFonts w:ascii="Times New Roman" w:hAnsi="Times New Roman"/>
          <w:color w:val="000000"/>
          <w:sz w:val="24"/>
          <w:szCs w:val="24"/>
          <w:shd w:val="clear" w:color="auto" w:fill="FFFFFF"/>
        </w:rPr>
        <w:t xml:space="preserve">3 do so in the summer.] But it is important as well to the entire rental group because the 3BR figures represent the highest price point in a range of price points around which a logical pricing structure is hopefully built. </w:t>
      </w:r>
    </w:p>
    <w:p>
      <w:pPr>
        <w:pStyle w:val="ListParagraph"/>
        <w:ind w:left="0" w:firstLine="360"/>
        <w:rPr>
          <w:rFonts w:ascii="Times New Roman" w:hAnsi="Times New Roman"/>
          <w:color w:val="000000"/>
          <w:sz w:val="24"/>
          <w:szCs w:val="24"/>
          <w:shd w:val="clear" w:color="auto" w:fill="FFFFFF"/>
        </w:rPr>
      </w:pPr>
    </w:p>
    <w:p>
      <w:pPr>
        <w:pStyle w:val="ListParagraph"/>
        <w:ind w:left="0" w:firstLine="36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Here are a few noteworthy things we found in this data:</w:t>
      </w:r>
    </w:p>
    <w:p>
      <w:pPr>
        <w:pStyle w:val="ListParagraph"/>
        <w:ind w:left="0" w:firstLine="36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p>
    <w:p>
      <w:pPr>
        <w:pStyle w:val="ListParagraph"/>
        <w:numPr>
          <w:ilvl w:val="0"/>
          <w:numId w:val="1"/>
        </w:numPr>
        <w:rPr>
          <w:rFonts w:ascii="Times New Roman" w:hAnsi="Times New Roman"/>
          <w:sz w:val="24"/>
          <w:szCs w:val="24"/>
        </w:rPr>
      </w:pPr>
      <w:r>
        <w:rPr>
          <w:rFonts w:ascii="Times New Roman" w:hAnsi="Times New Roman"/>
          <w:sz w:val="24"/>
          <w:szCs w:val="24"/>
        </w:rPr>
        <w:t>Of those charging more than the Watermark, all are on located on the no-traffic beach… and all but one actively promote rec/fitness/meeting rooms among their amenities. [The Watermark is on the driving side and has no rec/fitness/meeting room]…Of those charging more than us, three offer 3-Bedroom/3 bath units; the Watermark’s 3BR units are all 3/2s.</w:t>
      </w:r>
    </w:p>
    <w:p>
      <w:pPr>
        <w:pStyle w:val="ListParagraph"/>
        <w:numPr>
          <w:ilvl w:val="0"/>
          <w:numId w:val="1"/>
        </w:numPr>
        <w:rPr>
          <w:rFonts w:ascii="Times New Roman" w:hAnsi="Times New Roman"/>
          <w:sz w:val="24"/>
          <w:szCs w:val="24"/>
        </w:rPr>
      </w:pPr>
      <w:r>
        <w:rPr>
          <w:rFonts w:ascii="Times New Roman" w:hAnsi="Times New Roman"/>
          <w:sz w:val="24"/>
          <w:szCs w:val="24"/>
        </w:rPr>
        <w:t xml:space="preserve">Schooner Point’s 3BR rent is most like the Watermark in terms of winter rates ($25/mo. higher for a 3BR). Like the Watermark, it is a well-maintained condo community built in the 1980s…with </w:t>
      </w:r>
      <w:r>
        <w:rPr>
          <w:rFonts w:ascii="Times New Roman" w:hAnsi="Times New Roman"/>
          <w:sz w:val="24"/>
          <w:szCs w:val="24"/>
          <w:shd w:val="clear" w:color="auto" w:fill="FFFFFF"/>
        </w:rPr>
        <w:t>heated pool, no smoking, no renter pets. All SP units are 3BRs… A big difference is location:  the Watermark is walking distance to the food &amp; fun of Flagler Ave…SP is far from, however, it advertises its location being on the no-traffic beach.</w:t>
      </w:r>
    </w:p>
    <w:p>
      <w:pPr>
        <w:pStyle w:val="ListParagraph"/>
        <w:numPr>
          <w:ilvl w:val="0"/>
          <w:numId w:val="1"/>
        </w:numPr>
        <w:rPr>
          <w:rFonts w:ascii="Times New Roman" w:hAnsi="Times New Roman"/>
          <w:sz w:val="24"/>
          <w:szCs w:val="24"/>
        </w:rPr>
      </w:pPr>
      <w:r>
        <w:rPr>
          <w:rFonts w:ascii="Times New Roman" w:hAnsi="Times New Roman"/>
          <w:sz w:val="24"/>
          <w:szCs w:val="24"/>
        </w:rPr>
        <w:lastRenderedPageBreak/>
        <w:t xml:space="preserve">Because Watermark was built around the same time as </w:t>
      </w:r>
      <w:proofErr w:type="spellStart"/>
      <w:r>
        <w:rPr>
          <w:rFonts w:ascii="Times New Roman" w:hAnsi="Times New Roman"/>
          <w:sz w:val="24"/>
          <w:szCs w:val="24"/>
        </w:rPr>
        <w:t>Moontide</w:t>
      </w:r>
      <w:proofErr w:type="spellEnd"/>
      <w:r>
        <w:rPr>
          <w:rFonts w:ascii="Times New Roman" w:hAnsi="Times New Roman"/>
          <w:sz w:val="24"/>
          <w:szCs w:val="24"/>
        </w:rPr>
        <w:t xml:space="preserve"> by the same </w:t>
      </w:r>
      <w:proofErr w:type="gramStart"/>
      <w:r>
        <w:rPr>
          <w:rFonts w:ascii="Times New Roman" w:hAnsi="Times New Roman"/>
          <w:sz w:val="24"/>
          <w:szCs w:val="24"/>
        </w:rPr>
        <w:t>developer, that</w:t>
      </w:r>
      <w:proofErr w:type="gramEnd"/>
      <w:r>
        <w:rPr>
          <w:rFonts w:ascii="Times New Roman" w:hAnsi="Times New Roman"/>
          <w:sz w:val="24"/>
          <w:szCs w:val="24"/>
        </w:rPr>
        <w:t xml:space="preserve"> South Beach-condo has served as a kind of benchmark for us through the years when rates are discussed. In that context, it is interesting to note that </w:t>
      </w:r>
      <w:proofErr w:type="spellStart"/>
      <w:r>
        <w:rPr>
          <w:rFonts w:ascii="Times New Roman" w:hAnsi="Times New Roman"/>
          <w:sz w:val="24"/>
          <w:szCs w:val="24"/>
        </w:rPr>
        <w:t>Moontide’s</w:t>
      </w:r>
      <w:proofErr w:type="spellEnd"/>
      <w:r>
        <w:rPr>
          <w:rFonts w:ascii="Times New Roman" w:hAnsi="Times New Roman"/>
          <w:sz w:val="24"/>
          <w:szCs w:val="24"/>
        </w:rPr>
        <w:t xml:space="preserve"> 3/3s are priced $225 more than Watermark’s 3/2s; but its 3/2s rent for $90 less. </w:t>
      </w:r>
    </w:p>
    <w:p>
      <w:pPr>
        <w:pStyle w:val="ListParagraph"/>
        <w:numPr>
          <w:ilvl w:val="0"/>
          <w:numId w:val="1"/>
        </w:numPr>
        <w:rPr>
          <w:rFonts w:ascii="Times New Roman" w:hAnsi="Times New Roman"/>
          <w:sz w:val="24"/>
          <w:szCs w:val="24"/>
        </w:rPr>
      </w:pPr>
      <w:r>
        <w:rPr>
          <w:rFonts w:ascii="Times New Roman" w:hAnsi="Times New Roman"/>
          <w:sz w:val="24"/>
          <w:szCs w:val="24"/>
        </w:rPr>
        <w:t>Of our nearby competitors, Win San, Holiday Cove North and Coronado Towers are not included in the survey because they do not offer 3-bedroom accommodations.</w:t>
      </w:r>
    </w:p>
    <w:p>
      <w:pPr>
        <w:pStyle w:val="ListParagraph"/>
        <w:rPr>
          <w:rFonts w:ascii="Times New Roman" w:hAnsi="Times New Roman"/>
          <w:sz w:val="24"/>
          <w:szCs w:val="24"/>
        </w:rPr>
      </w:pPr>
    </w:p>
    <w:p>
      <w:pPr>
        <w:pStyle w:val="ListParagraph"/>
        <w:ind w:left="0"/>
        <w:rPr>
          <w:rFonts w:ascii="Times New Roman" w:hAnsi="Times New Roman"/>
          <w:sz w:val="24"/>
          <w:szCs w:val="24"/>
        </w:rPr>
      </w:pPr>
      <w:r>
        <w:rPr>
          <w:rFonts w:ascii="Times New Roman" w:hAnsi="Times New Roman"/>
          <w:sz w:val="24"/>
          <w:szCs w:val="24"/>
        </w:rPr>
        <w:t xml:space="preserve">     From the rental manager’s perspective: 3BRs are more popular in the summer when school is out and the extra space in demand by larger parties…but they pose some unique challenges </w:t>
      </w:r>
      <w:r>
        <w:rPr>
          <w:rFonts w:ascii="Times New Roman" w:hAnsi="Times New Roman"/>
          <w:color w:val="000000"/>
          <w:sz w:val="24"/>
          <w:szCs w:val="24"/>
          <w:shd w:val="clear" w:color="auto" w:fill="FFFFFF"/>
        </w:rPr>
        <w:t>in the winter due to prospective snowbird tenants coming in twos and mostly on fixed incomes. Those snowbirds typically don’t need the extra space… </w:t>
      </w:r>
      <w:proofErr w:type="spellStart"/>
      <w:r>
        <w:rPr>
          <w:rFonts w:ascii="Times New Roman" w:hAnsi="Times New Roman"/>
          <w:color w:val="000000"/>
          <w:sz w:val="24"/>
          <w:szCs w:val="24"/>
          <w:shd w:val="clear" w:color="auto" w:fill="FFFFFF"/>
        </w:rPr>
        <w:t>However</w:t>
      </w:r>
      <w:proofErr w:type="gramStart"/>
      <w:r>
        <w:rPr>
          <w:rFonts w:ascii="Times New Roman" w:hAnsi="Times New Roman"/>
          <w:color w:val="000000"/>
          <w:sz w:val="24"/>
          <w:szCs w:val="24"/>
          <w:shd w:val="clear" w:color="auto" w:fill="FFFFFF"/>
        </w:rPr>
        <w:t>,a</w:t>
      </w:r>
      <w:proofErr w:type="spellEnd"/>
      <w:proofErr w:type="gramEnd"/>
      <w:r>
        <w:rPr>
          <w:rFonts w:ascii="Times New Roman" w:hAnsi="Times New Roman"/>
          <w:color w:val="000000"/>
          <w:sz w:val="24"/>
          <w:szCs w:val="24"/>
          <w:shd w:val="clear" w:color="auto" w:fill="FFFFFF"/>
        </w:rPr>
        <w:t xml:space="preserve">  3BR does make sense if the snowbirds are wanting guests to stay with them; or 2) if money is not an issue, or 3) if it’s getting late and a 3BR is only size left. Three-bedroom rentals are hardest to rent in the “off season” because the kids are all in school. </w:t>
      </w:r>
    </w:p>
    <w:p>
      <w:pPr>
        <w:pStyle w:val="ListParagraph"/>
        <w:ind w:left="0"/>
        <w:rPr>
          <w:rFonts w:ascii="Times New Roman" w:hAnsi="Times New Roman"/>
          <w:color w:val="000000"/>
          <w:sz w:val="24"/>
          <w:szCs w:val="24"/>
          <w:shd w:val="clear" w:color="auto" w:fill="FFFFFF"/>
        </w:rPr>
      </w:pPr>
      <w:r>
        <w:rPr>
          <w:rFonts w:ascii="Times New Roman" w:hAnsi="Times New Roman"/>
          <w:sz w:val="24"/>
          <w:szCs w:val="24"/>
        </w:rPr>
        <w:t xml:space="preserve">      The rental group approves rental adjustments in October at the annual rental meeting. The last time rates were adjusted was 2016. At that time, the 3BR rates were actually decreased somewhat because some of their owners agreed that they may have gotten a bit too pricey and out of line with other Watermark rates.</w:t>
      </w:r>
      <w:r>
        <w:rPr>
          <w:rFonts w:ascii="Times New Roman" w:hAnsi="Times New Roman"/>
          <w:sz w:val="24"/>
          <w:szCs w:val="24"/>
        </w:rPr>
        <w:tab/>
      </w:r>
    </w:p>
    <w:p>
      <w:pPr>
        <w:pStyle w:val="ListParagraph"/>
        <w:ind w:left="0" w:firstLine="360"/>
        <w:rPr>
          <w:rFonts w:ascii="Times New Roman" w:hAnsi="Times New Roman"/>
          <w:sz w:val="24"/>
          <w:szCs w:val="24"/>
        </w:rPr>
      </w:pPr>
      <w:r>
        <w:rPr>
          <w:rFonts w:ascii="Times New Roman" w:hAnsi="Times New Roman"/>
          <w:sz w:val="24"/>
          <w:szCs w:val="24"/>
        </w:rPr>
        <w:t>What our competitors are doing with their prices is only one of the factors we should consider before adjusting rates. We should also take into account the overall shape of the economy and, more specifically, the outlook for discretionary spending, the key component that drives vacation travel. We should also consider pertinent regional travel trends as measured periodically by AAA, the U.S. Travel Association, the State of Florida and Volusia County.</w:t>
      </w:r>
    </w:p>
    <w:p>
      <w:pPr>
        <w:pStyle w:val="ListParagraph"/>
        <w:rPr>
          <w:rFonts w:ascii="Times New Roman" w:hAnsi="Times New Roman"/>
          <w:sz w:val="24"/>
          <w:szCs w:val="24"/>
        </w:rPr>
      </w:pPr>
      <w:r>
        <w:rPr>
          <w:rFonts w:ascii="Times New Roman" w:hAnsi="Times New Roman"/>
          <w:sz w:val="24"/>
          <w:szCs w:val="24"/>
        </w:rPr>
        <w:t>We welcome your thoughts.</w:t>
      </w:r>
    </w:p>
    <w:p>
      <w:pPr>
        <w:pStyle w:val="ListParagraph"/>
        <w:rPr>
          <w:rFonts w:ascii="Times New Roman" w:hAnsi="Times New Roman"/>
          <w:sz w:val="24"/>
          <w:szCs w:val="24"/>
        </w:rPr>
      </w:pPr>
    </w:p>
    <w:p>
      <w:pPr>
        <w:pStyle w:val="ListParagraph"/>
        <w:jc w:val="right"/>
        <w:rPr>
          <w:rFonts w:ascii="Times New Roman" w:hAnsi="Times New Roman"/>
          <w:b/>
          <w:sz w:val="24"/>
          <w:szCs w:val="24"/>
        </w:rPr>
      </w:pPr>
      <w:r>
        <w:rPr>
          <w:rFonts w:ascii="Times New Roman" w:hAnsi="Times New Roman"/>
          <w:b/>
          <w:sz w:val="24"/>
          <w:szCs w:val="24"/>
        </w:rPr>
        <w:t>Bill &amp; Sandy (#203)</w:t>
      </w:r>
    </w:p>
    <w:p>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B0D9A"/>
    <w:multiLevelType w:val="hybridMultilevel"/>
    <w:tmpl w:val="DCBE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3422</Characters>
  <Application>Microsoft Office Word</Application>
  <DocSecurity>0</DocSecurity>
  <Lines>28</Lines>
  <Paragraphs>8</Paragraphs>
  <ScaleCrop>false</ScaleCrop>
  <Company>Hewlett-Packard Company</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2018-07-31T20:00:00Z</dcterms:created>
  <dcterms:modified xsi:type="dcterms:W3CDTF">2018-07-31T20:01:00Z</dcterms:modified>
</cp:coreProperties>
</file>